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E8C7A7B" w14:textId="77777777" w:rsidR="00414AF0" w:rsidRDefault="00983CC7">
      <w:pPr>
        <w:pStyle w:val="a4"/>
        <w:ind w:right="5391"/>
      </w:pPr>
      <w:bookmarkStart w:id="0" w:name="_qq63qdap6wc" w:colFirst="0" w:colLast="0"/>
      <w:bookmarkEnd w:id="0"/>
      <w:r>
        <w:t>Техническое задание на разработку коммерческого предложения</w:t>
      </w:r>
    </w:p>
    <w:p w14:paraId="7E439DF7" w14:textId="77777777" w:rsidR="00414AF0" w:rsidRDefault="00414AF0">
      <w:pPr>
        <w:ind w:right="2131"/>
      </w:pPr>
    </w:p>
    <w:p w14:paraId="03101268" w14:textId="77777777" w:rsidR="00414AF0" w:rsidRDefault="00983CC7">
      <w:pPr>
        <w:pStyle w:val="a3"/>
        <w:ind w:right="2131"/>
      </w:pPr>
      <w:bookmarkStart w:id="1" w:name="_2ywitvbon6k5" w:colFirst="0" w:colLast="0"/>
      <w:bookmarkEnd w:id="1"/>
      <w:r>
        <w:t>Модульное здание штаба обособленного подразделения</w:t>
      </w:r>
    </w:p>
    <w:p w14:paraId="1A9ED50F" w14:textId="77777777" w:rsidR="00414AF0" w:rsidRDefault="00414AF0"/>
    <w:p w14:paraId="5A60598C" w14:textId="77777777" w:rsidR="00414AF0" w:rsidRDefault="00414AF0"/>
    <w:p w14:paraId="3D582A13" w14:textId="77777777" w:rsidR="00414AF0" w:rsidRDefault="00983CC7">
      <w:pPr>
        <w:pStyle w:val="2"/>
      </w:pPr>
      <w:bookmarkStart w:id="2" w:name="_x81ddljxo8hq" w:colFirst="0" w:colLast="0"/>
      <w:bookmarkEnd w:id="2"/>
      <w:r>
        <w:t>Общие данные</w:t>
      </w:r>
    </w:p>
    <w:p w14:paraId="7A52E90D" w14:textId="63E70551" w:rsidR="00414AF0" w:rsidRDefault="00983CC7">
      <w:r>
        <w:t>Место строительства — Оренбургская область</w:t>
      </w:r>
    </w:p>
    <w:p w14:paraId="59C382DE" w14:textId="77777777" w:rsidR="00414AF0" w:rsidRDefault="00983CC7">
      <w:r>
        <w:t>Количество этажей — 2.</w:t>
      </w:r>
    </w:p>
    <w:p w14:paraId="3C807543" w14:textId="77777777" w:rsidR="00414AF0" w:rsidRDefault="00983CC7">
      <w:r>
        <w:t>Степень огнестойкости — IV.</w:t>
      </w:r>
    </w:p>
    <w:p w14:paraId="271F536C" w14:textId="77777777" w:rsidR="00414AF0" w:rsidRDefault="00983CC7">
      <w:r>
        <w:t>Класс конструктивной пожарной опасности — С1.</w:t>
      </w:r>
    </w:p>
    <w:p w14:paraId="77D02608" w14:textId="77777777" w:rsidR="00414AF0" w:rsidRDefault="00983CC7">
      <w:r>
        <w:t xml:space="preserve">Размер здания 17.01×14.5 м. </w:t>
      </w:r>
    </w:p>
    <w:p w14:paraId="074FEBE8" w14:textId="77777777" w:rsidR="00414AF0" w:rsidRDefault="00414AF0"/>
    <w:p w14:paraId="2019E572" w14:textId="77777777" w:rsidR="00414AF0" w:rsidRDefault="00983CC7">
      <w:r>
        <w:t>Сборка, транспортировка, разгрузка, установка на фундамент, подключение сетей и ПНР на месте назначения — силами Поставщика.</w:t>
      </w:r>
    </w:p>
    <w:p w14:paraId="1C8408CE" w14:textId="77777777" w:rsidR="00414AF0" w:rsidRDefault="00983CC7">
      <w:pPr>
        <w:pStyle w:val="2"/>
      </w:pPr>
      <w:bookmarkStart w:id="3" w:name="_yoiqt6w8fdkb" w:colFirst="0" w:colLast="0"/>
      <w:bookmarkEnd w:id="3"/>
      <w:r>
        <w:t>Требования к конструкциям</w:t>
      </w:r>
    </w:p>
    <w:p w14:paraId="105277C4" w14:textId="77777777" w:rsidR="00414AF0" w:rsidRDefault="00983CC7">
      <w:pPr>
        <w:numPr>
          <w:ilvl w:val="0"/>
          <w:numId w:val="7"/>
        </w:numPr>
      </w:pPr>
      <w:r>
        <w:t>Фундамент — дорожные плиты, выполняется силами Заказчика по проекту Поставщика.</w:t>
      </w:r>
    </w:p>
    <w:p w14:paraId="46C96522" w14:textId="77777777" w:rsidR="00414AF0" w:rsidRDefault="00983CC7">
      <w:pPr>
        <w:numPr>
          <w:ilvl w:val="0"/>
          <w:numId w:val="7"/>
        </w:numPr>
      </w:pPr>
      <w:r>
        <w:t>Модульность здания 100% заводской готовности, размер модулей не более 2450×2600 (</w:t>
      </w:r>
      <w:proofErr w:type="spellStart"/>
      <w:r>
        <w:t>Ширина×Высота</w:t>
      </w:r>
      <w:proofErr w:type="spellEnd"/>
      <w:r>
        <w:t>).</w:t>
      </w:r>
    </w:p>
    <w:p w14:paraId="37399568" w14:textId="77777777" w:rsidR="00414AF0" w:rsidRDefault="00983CC7">
      <w:pPr>
        <w:numPr>
          <w:ilvl w:val="0"/>
          <w:numId w:val="7"/>
        </w:numPr>
      </w:pPr>
      <w:r>
        <w:t>Металлический каркас с вертикальными и горизонтальными связями в необходимых местах (определить проектом). Весь металл должен быть обработан антикоррозийным составом и окрашен.</w:t>
      </w:r>
    </w:p>
    <w:p w14:paraId="37257845" w14:textId="50434C5B" w:rsidR="00414AF0" w:rsidRDefault="00983CC7">
      <w:pPr>
        <w:numPr>
          <w:ilvl w:val="0"/>
          <w:numId w:val="7"/>
        </w:numPr>
      </w:pPr>
      <w:r>
        <w:t xml:space="preserve">Заполнение основания и стен — многослойная конструкция </w:t>
      </w:r>
      <w:proofErr w:type="gramStart"/>
      <w:r>
        <w:t>с  утеплителем</w:t>
      </w:r>
      <w:proofErr w:type="gramEnd"/>
      <w:r>
        <w:t xml:space="preserve"> ППУ (1</w:t>
      </w:r>
      <w:r w:rsidR="00C536D9">
        <w:rPr>
          <w:lang w:val="ru-RU"/>
        </w:rPr>
        <w:t>0</w:t>
      </w:r>
      <w:r>
        <w:t>0 мм) или PIR (100 мм), финишным покрытием (см. далее требования к отделке).</w:t>
      </w:r>
    </w:p>
    <w:p w14:paraId="3383BF77" w14:textId="48B9D3A3" w:rsidR="00414AF0" w:rsidRDefault="00983CC7">
      <w:pPr>
        <w:numPr>
          <w:ilvl w:val="0"/>
          <w:numId w:val="7"/>
        </w:numPr>
      </w:pPr>
      <w:r>
        <w:t>Кровля —</w:t>
      </w:r>
      <w:r w:rsidR="00F52A35">
        <w:rPr>
          <w:lang w:val="ru-RU"/>
        </w:rPr>
        <w:t>Скатная,</w:t>
      </w:r>
      <w:r>
        <w:t xml:space="preserve"> многослойная конструкция с утеплителем </w:t>
      </w:r>
      <w:proofErr w:type="gramStart"/>
      <w:r>
        <w:t>с  утеплителем</w:t>
      </w:r>
      <w:proofErr w:type="gramEnd"/>
      <w:r>
        <w:t xml:space="preserve"> ППУ (1</w:t>
      </w:r>
      <w:r w:rsidR="00F52A35">
        <w:rPr>
          <w:lang w:val="ru-RU"/>
        </w:rPr>
        <w:t>50</w:t>
      </w:r>
      <w:r>
        <w:t xml:space="preserve"> мм) или PIR (</w:t>
      </w:r>
      <w:r w:rsidR="00F52A35">
        <w:rPr>
          <w:lang w:val="ru-RU"/>
        </w:rPr>
        <w:t>2</w:t>
      </w:r>
      <w:r>
        <w:t>00 мм), возможно исполнение без организованного водостока. Тип гидроизоляции определить проектом.</w:t>
      </w:r>
    </w:p>
    <w:p w14:paraId="60550E3F" w14:textId="77777777" w:rsidR="00414AF0" w:rsidRDefault="00983CC7">
      <w:pPr>
        <w:numPr>
          <w:ilvl w:val="0"/>
          <w:numId w:val="7"/>
        </w:numPr>
      </w:pPr>
      <w:r>
        <w:t xml:space="preserve">Окна — пластиковый </w:t>
      </w:r>
      <w:proofErr w:type="spellStart"/>
      <w:r>
        <w:t>пятикамерный</w:t>
      </w:r>
      <w:proofErr w:type="spellEnd"/>
      <w:r>
        <w:t xml:space="preserve"> профиль с двухкамерными стеклопакетами. Окна должны быть установлены герметично, строго в плоскости теплоизоляции ограждающей конструкции. Исключить наложение вертикальных конструктивных связей с окнами. При невозможности такого исполнения проработать открывание окон и согласовать с Заказчиком.</w:t>
      </w:r>
    </w:p>
    <w:p w14:paraId="3A1074CF" w14:textId="77777777" w:rsidR="00414AF0" w:rsidRDefault="00983CC7">
      <w:pPr>
        <w:numPr>
          <w:ilvl w:val="0"/>
          <w:numId w:val="7"/>
        </w:numPr>
      </w:pPr>
      <w:r>
        <w:lastRenderedPageBreak/>
        <w:t xml:space="preserve">Двери наружные износоустойчивые, допустимые к применению в низких температурах, с </w:t>
      </w:r>
      <w:proofErr w:type="spellStart"/>
      <w:r>
        <w:t>терморазрывом</w:t>
      </w:r>
      <w:proofErr w:type="spellEnd"/>
      <w:r>
        <w:t>, доводчиком. Монтаж в плоскости теплоизоляции ограждающей конструкции.</w:t>
      </w:r>
    </w:p>
    <w:p w14:paraId="245DEE96" w14:textId="77777777" w:rsidR="00414AF0" w:rsidRDefault="00983CC7">
      <w:pPr>
        <w:numPr>
          <w:ilvl w:val="0"/>
          <w:numId w:val="7"/>
        </w:numPr>
      </w:pPr>
      <w:r>
        <w:t xml:space="preserve">Входная группа/крыльцо — </w:t>
      </w:r>
      <w:proofErr w:type="spellStart"/>
      <w:r>
        <w:t>просечно</w:t>
      </w:r>
      <w:proofErr w:type="spellEnd"/>
      <w:r>
        <w:t xml:space="preserve">-вытяжной лист. Навес с организованным водостоком. Выполнить ограждения с поручнями (при перепаде высоты нуля здания и земли более 450 мм). </w:t>
      </w:r>
    </w:p>
    <w:p w14:paraId="4296AB9C" w14:textId="77777777" w:rsidR="00414AF0" w:rsidRDefault="00983CC7">
      <w:pPr>
        <w:numPr>
          <w:ilvl w:val="0"/>
          <w:numId w:val="7"/>
        </w:numPr>
      </w:pPr>
      <w:r>
        <w:t>Внутренние лестницы — металлический каркас с ограждениями из профилированной трубы прямоугольных сечений, RAL 7024. Заполнение ступеней рифленый стальной окрашенный металлический лист.</w:t>
      </w:r>
    </w:p>
    <w:p w14:paraId="29426593" w14:textId="77777777" w:rsidR="00414AF0" w:rsidRDefault="00983CC7">
      <w:pPr>
        <w:numPr>
          <w:ilvl w:val="0"/>
          <w:numId w:val="7"/>
        </w:numPr>
      </w:pPr>
      <w:r>
        <w:t xml:space="preserve">Наружные лестницы — металлический каркас с ограждениями из профилированной трубы прямоугольных сечений, RAL 5002. Заполнение ступеней </w:t>
      </w:r>
      <w:proofErr w:type="spellStart"/>
      <w:r>
        <w:t>просечно</w:t>
      </w:r>
      <w:proofErr w:type="spellEnd"/>
      <w:r>
        <w:t>-вытяжной окрашенный металлический лист.</w:t>
      </w:r>
    </w:p>
    <w:p w14:paraId="733F9370" w14:textId="77777777" w:rsidR="00414AF0" w:rsidRDefault="00414AF0">
      <w:pPr>
        <w:pStyle w:val="2"/>
      </w:pPr>
      <w:bookmarkStart w:id="4" w:name="_5idd2j4rpqta" w:colFirst="0" w:colLast="0"/>
      <w:bookmarkEnd w:id="4"/>
    </w:p>
    <w:p w14:paraId="69082420" w14:textId="77777777" w:rsidR="00414AF0" w:rsidRDefault="00983CC7">
      <w:pPr>
        <w:pStyle w:val="2"/>
      </w:pPr>
      <w:bookmarkStart w:id="5" w:name="_s6d65ebjj9o5" w:colFirst="0" w:colLast="0"/>
      <w:bookmarkEnd w:id="5"/>
      <w:r>
        <w:t>Требования к отделке</w:t>
      </w:r>
    </w:p>
    <w:p w14:paraId="785EC3F3" w14:textId="77777777" w:rsidR="00414AF0" w:rsidRDefault="00983CC7">
      <w:pPr>
        <w:numPr>
          <w:ilvl w:val="0"/>
          <w:numId w:val="5"/>
        </w:numPr>
      </w:pPr>
      <w:r>
        <w:t>Цвет панелей и ограждений снаружи — синий RAL 5002.</w:t>
      </w:r>
    </w:p>
    <w:p w14:paraId="669049CB" w14:textId="77777777" w:rsidR="00414AF0" w:rsidRDefault="00983CC7">
      <w:pPr>
        <w:numPr>
          <w:ilvl w:val="0"/>
          <w:numId w:val="5"/>
        </w:numPr>
      </w:pPr>
      <w:r>
        <w:t xml:space="preserve">Фасонные элементы, </w:t>
      </w:r>
      <w:proofErr w:type="spellStart"/>
      <w:r>
        <w:t>нащельники</w:t>
      </w:r>
      <w:proofErr w:type="spellEnd"/>
      <w:r>
        <w:t>, ограждения, кроме обрамления (откосов и отливов) окон — синие RAL 5002. Обрамления окон — белые RAL 9003.</w:t>
      </w:r>
    </w:p>
    <w:p w14:paraId="486BEF26" w14:textId="77777777" w:rsidR="00414AF0" w:rsidRDefault="00983CC7">
      <w:pPr>
        <w:numPr>
          <w:ilvl w:val="0"/>
          <w:numId w:val="1"/>
        </w:numPr>
      </w:pPr>
      <w:r>
        <w:t>Окна белые без окраски и ламинирования, без подоконников, предусмотреть москитные сетки и внутренние жалюзи/ролл-шторы для солнцезащиты.</w:t>
      </w:r>
    </w:p>
    <w:p w14:paraId="6FC26F0D" w14:textId="77777777" w:rsidR="00414AF0" w:rsidRDefault="00983CC7">
      <w:pPr>
        <w:numPr>
          <w:ilvl w:val="0"/>
          <w:numId w:val="5"/>
        </w:numPr>
      </w:pPr>
      <w:r>
        <w:t>Отделка стен, открытого каркаса внутри, перегородок — белая RAL 9003. При использовании ГКЛ все наружные углы перегородок защитить пластиковым уголком.</w:t>
      </w:r>
    </w:p>
    <w:p w14:paraId="112B354B" w14:textId="77777777" w:rsidR="00414AF0" w:rsidRDefault="00983CC7">
      <w:pPr>
        <w:numPr>
          <w:ilvl w:val="0"/>
          <w:numId w:val="5"/>
        </w:numPr>
      </w:pPr>
      <w:r>
        <w:t>Отделка пола — линолеум износостойкий графитового цвета RAL 7024, класс не ниже 41. Плинтус пластиковый в цвет линолеума. Отделка пола помещений с повышенной влажностью — плитка с герметичной эластичной затиркой.</w:t>
      </w:r>
    </w:p>
    <w:p w14:paraId="41A8438E" w14:textId="77777777" w:rsidR="00414AF0" w:rsidRDefault="00983CC7">
      <w:pPr>
        <w:numPr>
          <w:ilvl w:val="0"/>
          <w:numId w:val="5"/>
        </w:numPr>
      </w:pPr>
      <w:r>
        <w:t>Двери межкомнатные белые типа “финские”, гладкие без декора с уплотнителями, без порогов.</w:t>
      </w:r>
    </w:p>
    <w:p w14:paraId="6F347919" w14:textId="77777777" w:rsidR="00414AF0" w:rsidRDefault="00983CC7">
      <w:r>
        <w:t>Примечание: отделка путей эвакуации должна соответствовать противопожарным нормам.</w:t>
      </w:r>
    </w:p>
    <w:p w14:paraId="4B169E1B" w14:textId="77777777" w:rsidR="00414AF0" w:rsidRDefault="00983CC7">
      <w:pPr>
        <w:pStyle w:val="2"/>
      </w:pPr>
      <w:bookmarkStart w:id="6" w:name="_dns6kdq3gs2" w:colFirst="0" w:colLast="0"/>
      <w:bookmarkEnd w:id="6"/>
      <w:r>
        <w:t>Требования к инженерным сетям</w:t>
      </w:r>
    </w:p>
    <w:p w14:paraId="3DBC4C8C" w14:textId="77777777" w:rsidR="00414AF0" w:rsidRDefault="00983CC7">
      <w:pPr>
        <w:pStyle w:val="3"/>
      </w:pPr>
      <w:bookmarkStart w:id="7" w:name="_k96kxaehxei8" w:colFirst="0" w:colLast="0"/>
      <w:bookmarkEnd w:id="7"/>
      <w:r>
        <w:t>Наружные сети</w:t>
      </w:r>
    </w:p>
    <w:p w14:paraId="7BD16F6C" w14:textId="77777777" w:rsidR="00414AF0" w:rsidRDefault="00983CC7">
      <w:pPr>
        <w:numPr>
          <w:ilvl w:val="0"/>
          <w:numId w:val="6"/>
        </w:numPr>
      </w:pPr>
      <w:r>
        <w:t>Наружные сети водоотведения выполняются Заказчиком по проекту или Техническому заданию от Поставщика. Результатом является точка подключения к сети у фундамента.</w:t>
      </w:r>
    </w:p>
    <w:p w14:paraId="2CAC76E6" w14:textId="77777777" w:rsidR="00414AF0" w:rsidRDefault="00983CC7">
      <w:pPr>
        <w:numPr>
          <w:ilvl w:val="0"/>
          <w:numId w:val="6"/>
        </w:numPr>
      </w:pPr>
      <w:r>
        <w:t>Подключение модульного здания к сетям и пуско-наладочные работы выполняются Поставщиком.</w:t>
      </w:r>
    </w:p>
    <w:p w14:paraId="6F5A2859" w14:textId="77777777" w:rsidR="00414AF0" w:rsidRDefault="00983CC7">
      <w:pPr>
        <w:numPr>
          <w:ilvl w:val="0"/>
          <w:numId w:val="6"/>
        </w:numPr>
      </w:pPr>
      <w:r>
        <w:t>Электричество — точка подключения выполняется Заказчиком по проекту или Техническому заданию от Поставщика.</w:t>
      </w:r>
    </w:p>
    <w:p w14:paraId="70CAD384" w14:textId="77777777" w:rsidR="00414AF0" w:rsidRDefault="00983CC7">
      <w:pPr>
        <w:numPr>
          <w:ilvl w:val="0"/>
          <w:numId w:val="6"/>
        </w:numPr>
      </w:pPr>
      <w:r>
        <w:t>Водоснабжение и канализация — выполняется Заказчиком по проекту или Техническому заданию от Поставщика. Результатом является точка подключения к сети у фундамента</w:t>
      </w:r>
    </w:p>
    <w:p w14:paraId="30217274" w14:textId="7C5710EB" w:rsidR="00414AF0" w:rsidRDefault="00983CC7">
      <w:pPr>
        <w:numPr>
          <w:ilvl w:val="0"/>
          <w:numId w:val="6"/>
        </w:numPr>
      </w:pPr>
      <w:r>
        <w:t>Наружное освещение —- предусмотреть проектом.</w:t>
      </w:r>
    </w:p>
    <w:p w14:paraId="3331082D" w14:textId="77777777" w:rsidR="00057833" w:rsidRDefault="00057833" w:rsidP="00057833">
      <w:pPr>
        <w:ind w:left="720"/>
      </w:pPr>
    </w:p>
    <w:p w14:paraId="0E309D97" w14:textId="77777777" w:rsidR="00414AF0" w:rsidRDefault="00983CC7">
      <w:pPr>
        <w:pStyle w:val="3"/>
        <w:keepNext w:val="0"/>
        <w:keepLines w:val="0"/>
        <w:spacing w:line="360" w:lineRule="auto"/>
      </w:pPr>
      <w:bookmarkStart w:id="8" w:name="_tn5wzz5va7a6" w:colFirst="0" w:colLast="0"/>
      <w:bookmarkEnd w:id="8"/>
      <w:r>
        <w:lastRenderedPageBreak/>
        <w:t>Внутренние сети</w:t>
      </w:r>
    </w:p>
    <w:p w14:paraId="7A1A6E56" w14:textId="77777777" w:rsidR="00414AF0" w:rsidRDefault="00983CC7">
      <w:pPr>
        <w:numPr>
          <w:ilvl w:val="0"/>
          <w:numId w:val="2"/>
        </w:numPr>
      </w:pPr>
      <w:r>
        <w:t>Внутренние сети отопления — конвекторы электрические.</w:t>
      </w:r>
    </w:p>
    <w:p w14:paraId="6307DA31" w14:textId="77777777" w:rsidR="00414AF0" w:rsidRDefault="00983CC7">
      <w:pPr>
        <w:numPr>
          <w:ilvl w:val="0"/>
          <w:numId w:val="2"/>
        </w:numPr>
      </w:pPr>
      <w:r>
        <w:t>Внутренние сети водоснабжения выполнить согласно СП 73.13330.2016</w:t>
      </w:r>
    </w:p>
    <w:p w14:paraId="3F4A7ADE" w14:textId="77777777" w:rsidR="00414AF0" w:rsidRDefault="00983CC7">
      <w:pPr>
        <w:numPr>
          <w:ilvl w:val="1"/>
          <w:numId w:val="2"/>
        </w:numPr>
      </w:pPr>
      <w:r>
        <w:t>ХВС автономное.</w:t>
      </w:r>
    </w:p>
    <w:p w14:paraId="27587429" w14:textId="77777777" w:rsidR="00414AF0" w:rsidRDefault="00983CC7">
      <w:pPr>
        <w:numPr>
          <w:ilvl w:val="1"/>
          <w:numId w:val="2"/>
        </w:numPr>
      </w:pPr>
      <w:r>
        <w:t xml:space="preserve">В отдельном помещении предусмотреть баки для воды (объемом не менее 1 куб. м. в количестве 3 </w:t>
      </w:r>
      <w:proofErr w:type="spellStart"/>
      <w:r>
        <w:t>шт</w:t>
      </w:r>
      <w:proofErr w:type="spellEnd"/>
      <w:r>
        <w:t>, с обвязкой в насосную станцию). Габарит емкости должен проходить в дверной проем.</w:t>
      </w:r>
    </w:p>
    <w:p w14:paraId="076D16C0" w14:textId="77777777" w:rsidR="00414AF0" w:rsidRDefault="00983CC7">
      <w:pPr>
        <w:numPr>
          <w:ilvl w:val="1"/>
          <w:numId w:val="2"/>
        </w:numPr>
      </w:pPr>
      <w:r>
        <w:t>ГВС автономное, с помощью водонагревателей из расчета 1 нагреватель (мощностью 2.5 кВт) на 100 л. воды.</w:t>
      </w:r>
    </w:p>
    <w:p w14:paraId="7F0E6CA8" w14:textId="77777777" w:rsidR="00414AF0" w:rsidRDefault="00983CC7">
      <w:pPr>
        <w:numPr>
          <w:ilvl w:val="1"/>
          <w:numId w:val="2"/>
        </w:numPr>
      </w:pPr>
      <w:r>
        <w:t>Трубопроводы выполнить из пластиковых труб.</w:t>
      </w:r>
    </w:p>
    <w:p w14:paraId="676B6FFA" w14:textId="77777777" w:rsidR="00414AF0" w:rsidRDefault="00983CC7">
      <w:pPr>
        <w:numPr>
          <w:ilvl w:val="1"/>
          <w:numId w:val="2"/>
        </w:numPr>
      </w:pPr>
      <w:proofErr w:type="spellStart"/>
      <w:r>
        <w:t>Канализование</w:t>
      </w:r>
      <w:proofErr w:type="spellEnd"/>
      <w:r>
        <w:t xml:space="preserve"> — хоз.-бытовая самотечная, из пластиковых труб повышенной прочности с обогревом греющим кабелем.</w:t>
      </w:r>
    </w:p>
    <w:p w14:paraId="1FB3A8E8" w14:textId="77777777" w:rsidR="00414AF0" w:rsidRDefault="00983CC7">
      <w:pPr>
        <w:numPr>
          <w:ilvl w:val="0"/>
          <w:numId w:val="2"/>
        </w:numPr>
      </w:pPr>
      <w:r>
        <w:t>Установить приточную систему типа “</w:t>
      </w:r>
      <w:proofErr w:type="spellStart"/>
      <w:r>
        <w:t>домовент</w:t>
      </w:r>
      <w:proofErr w:type="spellEnd"/>
      <w:r>
        <w:t>” в каждом помещении. Установить механическую вытяжку (помещения определить проектом).</w:t>
      </w:r>
    </w:p>
    <w:p w14:paraId="4A639303" w14:textId="77777777" w:rsidR="00414AF0" w:rsidRDefault="00983CC7">
      <w:pPr>
        <w:numPr>
          <w:ilvl w:val="0"/>
          <w:numId w:val="2"/>
        </w:numPr>
      </w:pPr>
      <w:r>
        <w:t>Электричество</w:t>
      </w:r>
    </w:p>
    <w:p w14:paraId="690BC5E9" w14:textId="77777777" w:rsidR="00414AF0" w:rsidRDefault="00983CC7">
      <w:pPr>
        <w:numPr>
          <w:ilvl w:val="1"/>
          <w:numId w:val="2"/>
        </w:numPr>
      </w:pPr>
      <w:r>
        <w:t>Предусмотреть 3-х фазную систему. Должно содержать:</w:t>
      </w:r>
    </w:p>
    <w:p w14:paraId="03B46419" w14:textId="77777777" w:rsidR="00414AF0" w:rsidRDefault="00983CC7">
      <w:pPr>
        <w:numPr>
          <w:ilvl w:val="2"/>
          <w:numId w:val="2"/>
        </w:numPr>
      </w:pPr>
      <w:r>
        <w:t>Розеточную группу для бытовых электроприемников и рабочих мест;</w:t>
      </w:r>
    </w:p>
    <w:p w14:paraId="3A70CE80" w14:textId="77777777" w:rsidR="00414AF0" w:rsidRDefault="00983CC7">
      <w:pPr>
        <w:numPr>
          <w:ilvl w:val="2"/>
          <w:numId w:val="2"/>
        </w:numPr>
      </w:pPr>
      <w:r>
        <w:t>Розеточную группу для электрообогрева;</w:t>
      </w:r>
    </w:p>
    <w:p w14:paraId="14AEDFEA" w14:textId="77777777" w:rsidR="00414AF0" w:rsidRDefault="00983CC7">
      <w:pPr>
        <w:numPr>
          <w:ilvl w:val="2"/>
          <w:numId w:val="2"/>
        </w:numPr>
      </w:pPr>
      <w:r>
        <w:t xml:space="preserve">Розеточную </w:t>
      </w:r>
      <w:proofErr w:type="gramStart"/>
      <w:r>
        <w:t>группу  для</w:t>
      </w:r>
      <w:proofErr w:type="gramEnd"/>
      <w:r>
        <w:t xml:space="preserve"> систем кондиционирования;</w:t>
      </w:r>
    </w:p>
    <w:p w14:paraId="13D0DE91" w14:textId="77777777" w:rsidR="00414AF0" w:rsidRDefault="00983CC7">
      <w:pPr>
        <w:numPr>
          <w:ilvl w:val="2"/>
          <w:numId w:val="2"/>
        </w:numPr>
      </w:pPr>
      <w:r>
        <w:t xml:space="preserve">Розеточную </w:t>
      </w:r>
      <w:proofErr w:type="gramStart"/>
      <w:r>
        <w:t>группу  для</w:t>
      </w:r>
      <w:proofErr w:type="gramEnd"/>
      <w:r>
        <w:t xml:space="preserve"> систем вентиляции и водонагревателя. </w:t>
      </w:r>
    </w:p>
    <w:p w14:paraId="4EF709E3" w14:textId="77777777" w:rsidR="00414AF0" w:rsidRDefault="00983CC7">
      <w:pPr>
        <w:numPr>
          <w:ilvl w:val="1"/>
          <w:numId w:val="2"/>
        </w:numPr>
      </w:pPr>
      <w:r>
        <w:t>ВРУ с УЗО, внутри здания. Подключение в смонтированное здание вводного кабеля выполняет Заказчик по Техническому заданию от Поставщика.</w:t>
      </w:r>
    </w:p>
    <w:p w14:paraId="76431F8E" w14:textId="77777777" w:rsidR="00414AF0" w:rsidRDefault="00983CC7">
      <w:pPr>
        <w:numPr>
          <w:ilvl w:val="1"/>
          <w:numId w:val="2"/>
        </w:numPr>
      </w:pPr>
      <w:r>
        <w:t>Расчетную мощность на модуль заложить в соответствии с Проектом.</w:t>
      </w:r>
    </w:p>
    <w:p w14:paraId="081E7F7A" w14:textId="77777777" w:rsidR="00414AF0" w:rsidRDefault="00983CC7">
      <w:pPr>
        <w:numPr>
          <w:ilvl w:val="1"/>
          <w:numId w:val="2"/>
        </w:numPr>
      </w:pPr>
      <w:r>
        <w:t>Электропроводку по зданию выполнить в кабель-каналах. Розетки на высоте 200 мм от пола, включатели 900 мм.</w:t>
      </w:r>
    </w:p>
    <w:p w14:paraId="150D2C96" w14:textId="77777777" w:rsidR="00414AF0" w:rsidRDefault="00983CC7">
      <w:pPr>
        <w:numPr>
          <w:ilvl w:val="1"/>
          <w:numId w:val="2"/>
        </w:numPr>
      </w:pPr>
      <w:r>
        <w:t xml:space="preserve">Освещение на уровне рабочего места не менее 300 </w:t>
      </w:r>
      <w:proofErr w:type="spellStart"/>
      <w:r>
        <w:t>лк</w:t>
      </w:r>
      <w:proofErr w:type="spellEnd"/>
      <w:r>
        <w:t>, 2700К. Выполнить светодиодными светильниками с соответствующей IP защитой, в зависимости от помещения.</w:t>
      </w:r>
    </w:p>
    <w:p w14:paraId="357431FC" w14:textId="77777777" w:rsidR="00414AF0" w:rsidRDefault="00983CC7">
      <w:pPr>
        <w:numPr>
          <w:ilvl w:val="1"/>
          <w:numId w:val="2"/>
        </w:numPr>
      </w:pPr>
      <w:r>
        <w:t>У каждого рабочего места предусмотреть не менее 3 бытовых розеток. При наличии рабочих мест не у стен предусмотреть розетки в полу.</w:t>
      </w:r>
    </w:p>
    <w:p w14:paraId="45AE72ED" w14:textId="77777777" w:rsidR="00414AF0" w:rsidRDefault="00983CC7">
      <w:pPr>
        <w:numPr>
          <w:ilvl w:val="1"/>
          <w:numId w:val="2"/>
        </w:numPr>
      </w:pPr>
      <w:r>
        <w:t xml:space="preserve">При монтаже розеток для электрических конвекторов предусмотреть отдельную розеточную группу с равномерным </w:t>
      </w:r>
      <w:proofErr w:type="spellStart"/>
      <w:r>
        <w:t>распределеним</w:t>
      </w:r>
      <w:proofErr w:type="spellEnd"/>
      <w:r>
        <w:t xml:space="preserve"> фаз. Провод марки ВВГнг LS расчетного сечения. Учесть расположение розетки и стороны вывода электропровода у конвектора (левое или правое) во избежание нагрева кабеля самим конвектором.</w:t>
      </w:r>
    </w:p>
    <w:p w14:paraId="507BDAE5" w14:textId="77777777" w:rsidR="00414AF0" w:rsidRDefault="00983CC7">
      <w:pPr>
        <w:numPr>
          <w:ilvl w:val="0"/>
          <w:numId w:val="2"/>
        </w:numPr>
      </w:pPr>
      <w:r>
        <w:t>Автоматическая пожарная сигнализация — разработать и выполнить в соответствии с проектом (таблички ВЫХОД, аккумулятор, расцепители ОВ и проч.).</w:t>
      </w:r>
    </w:p>
    <w:p w14:paraId="3A895324" w14:textId="77777777" w:rsidR="00414AF0" w:rsidRDefault="00983CC7">
      <w:pPr>
        <w:numPr>
          <w:ilvl w:val="0"/>
          <w:numId w:val="2"/>
        </w:numPr>
      </w:pPr>
      <w:r>
        <w:t>Кондиционирование — выполнить в помещениях с постоянным пребыванием людей. Установку произвести после сборки модульного здания на месте.</w:t>
      </w:r>
    </w:p>
    <w:p w14:paraId="41475EA6" w14:textId="77777777" w:rsidR="00414AF0" w:rsidRDefault="00983CC7">
      <w:pPr>
        <w:numPr>
          <w:ilvl w:val="0"/>
          <w:numId w:val="2"/>
        </w:numPr>
      </w:pPr>
      <w:r>
        <w:t>Проектом и поставкой предусмотреть оснащение средствами пожаротушения, а также местами для их хранения.</w:t>
      </w:r>
    </w:p>
    <w:p w14:paraId="6A06E696" w14:textId="77777777" w:rsidR="00414AF0" w:rsidRDefault="00983CC7">
      <w:pPr>
        <w:numPr>
          <w:ilvl w:val="0"/>
          <w:numId w:val="2"/>
        </w:numPr>
      </w:pPr>
      <w:r>
        <w:t>Все стыки сетей между модулями/контейнерами выполнить быстросъёмными.</w:t>
      </w:r>
    </w:p>
    <w:p w14:paraId="25C8F1FE" w14:textId="77777777" w:rsidR="00414AF0" w:rsidRDefault="00983CC7">
      <w:pPr>
        <w:pStyle w:val="2"/>
      </w:pPr>
      <w:bookmarkStart w:id="9" w:name="_6symdpwxwlpg" w:colFirst="0" w:colLast="0"/>
      <w:bookmarkEnd w:id="9"/>
      <w:r>
        <w:t>Наполнение</w:t>
      </w:r>
    </w:p>
    <w:p w14:paraId="28F86D86" w14:textId="77777777" w:rsidR="00414AF0" w:rsidRDefault="00983CC7">
      <w:r>
        <w:t>В комплект поставки включить всё необходимое наполнение и оснащение для использования здания конечным потребителем.</w:t>
      </w:r>
    </w:p>
    <w:p w14:paraId="5D8E75C2" w14:textId="77777777" w:rsidR="00414AF0" w:rsidRDefault="00983CC7">
      <w:pPr>
        <w:numPr>
          <w:ilvl w:val="0"/>
          <w:numId w:val="4"/>
        </w:numPr>
      </w:pPr>
      <w:r>
        <w:lastRenderedPageBreak/>
        <w:t>Оборудование (водяные баки, водонагреватели, электрические щиты, приборы отопления и проч.)</w:t>
      </w:r>
    </w:p>
    <w:p w14:paraId="3D4889A4" w14:textId="0B043B6E" w:rsidR="00414AF0" w:rsidRDefault="00414AF0" w:rsidP="00C536D9">
      <w:pPr>
        <w:ind w:left="720"/>
      </w:pPr>
    </w:p>
    <w:p w14:paraId="22D51D37" w14:textId="77777777" w:rsidR="00414AF0" w:rsidRDefault="00983CC7">
      <w:pPr>
        <w:numPr>
          <w:ilvl w:val="0"/>
          <w:numId w:val="4"/>
        </w:numPr>
      </w:pPr>
      <w:r>
        <w:t>Конечные приборы (умывальники, смесители, унитазы, сушки рук и т. п.)</w:t>
      </w:r>
    </w:p>
    <w:p w14:paraId="64CE8924" w14:textId="77777777" w:rsidR="00414AF0" w:rsidRDefault="00414AF0">
      <w:pPr>
        <w:pStyle w:val="2"/>
      </w:pPr>
      <w:bookmarkStart w:id="10" w:name="_q4xmfqooi9ng" w:colFirst="0" w:colLast="0"/>
      <w:bookmarkEnd w:id="10"/>
    </w:p>
    <w:p w14:paraId="627012D3" w14:textId="77777777" w:rsidR="00414AF0" w:rsidRDefault="00983CC7">
      <w:pPr>
        <w:pStyle w:val="2"/>
      </w:pPr>
      <w:bookmarkStart w:id="11" w:name="_khchrua1uun9" w:colFirst="0" w:colLast="0"/>
      <w:bookmarkEnd w:id="11"/>
      <w:r>
        <w:t>Требуемая документация на изделие</w:t>
      </w:r>
    </w:p>
    <w:p w14:paraId="008F2650" w14:textId="77777777" w:rsidR="00414AF0" w:rsidRDefault="00983CC7">
      <w:pPr>
        <w:numPr>
          <w:ilvl w:val="0"/>
          <w:numId w:val="3"/>
        </w:numPr>
      </w:pPr>
      <w:r>
        <w:t>Паспорт на здание.</w:t>
      </w:r>
    </w:p>
    <w:p w14:paraId="0EBD6FA1" w14:textId="77777777" w:rsidR="00414AF0" w:rsidRDefault="00983CC7">
      <w:pPr>
        <w:numPr>
          <w:ilvl w:val="0"/>
          <w:numId w:val="3"/>
        </w:numPr>
      </w:pPr>
      <w:r>
        <w:t>Инструкция по эксплуатации.</w:t>
      </w:r>
    </w:p>
    <w:p w14:paraId="14703F8B" w14:textId="77777777" w:rsidR="00414AF0" w:rsidRDefault="00983CC7">
      <w:pPr>
        <w:numPr>
          <w:ilvl w:val="0"/>
          <w:numId w:val="3"/>
        </w:numPr>
      </w:pPr>
      <w:r>
        <w:t>Инструкция по сборке и разборке.</w:t>
      </w:r>
    </w:p>
    <w:p w14:paraId="3142847C" w14:textId="77777777" w:rsidR="00414AF0" w:rsidRDefault="00983CC7">
      <w:pPr>
        <w:numPr>
          <w:ilvl w:val="0"/>
          <w:numId w:val="3"/>
        </w:numPr>
      </w:pPr>
      <w:r>
        <w:t>Сертификат соответствия на приборы и оборудование.</w:t>
      </w:r>
    </w:p>
    <w:p w14:paraId="5FE16817" w14:textId="77777777" w:rsidR="00414AF0" w:rsidRDefault="00983CC7">
      <w:pPr>
        <w:numPr>
          <w:ilvl w:val="0"/>
          <w:numId w:val="3"/>
        </w:numPr>
      </w:pPr>
      <w:r>
        <w:t>Сертификаты на используемые материалы.</w:t>
      </w:r>
    </w:p>
    <w:p w14:paraId="65633726" w14:textId="77777777" w:rsidR="00414AF0" w:rsidRDefault="00983CC7">
      <w:pPr>
        <w:numPr>
          <w:ilvl w:val="0"/>
          <w:numId w:val="3"/>
        </w:numPr>
      </w:pPr>
      <w:r>
        <w:t>Гарантийный документ на срок не менее 1 года.</w:t>
      </w:r>
    </w:p>
    <w:p w14:paraId="2A478778" w14:textId="77777777" w:rsidR="00414AF0" w:rsidRDefault="00983CC7">
      <w:pPr>
        <w:pStyle w:val="2"/>
      </w:pPr>
      <w:bookmarkStart w:id="12" w:name="_o8jcanl06a0f" w:colFirst="0" w:colLast="0"/>
      <w:bookmarkEnd w:id="12"/>
      <w:r>
        <w:t>Требования к планировочным решениям</w:t>
      </w:r>
    </w:p>
    <w:p w14:paraId="1524D832" w14:textId="77777777" w:rsidR="00414AF0" w:rsidRDefault="00983CC7">
      <w:r>
        <w:t>Планировочные решения выполнить на основании рисунка:</w:t>
      </w:r>
      <w:r>
        <w:rPr>
          <w:noProof/>
        </w:rPr>
        <w:drawing>
          <wp:inline distT="114300" distB="114300" distL="114300" distR="114300" wp14:anchorId="650A370D" wp14:editId="53EEDF77">
            <wp:extent cx="6063749" cy="4725263"/>
            <wp:effectExtent l="0" t="0" r="0" b="0"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3749" cy="47252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186A239" w14:textId="77777777" w:rsidR="00414AF0" w:rsidRDefault="00983CC7">
      <w:r>
        <w:rPr>
          <w:noProof/>
        </w:rPr>
        <w:lastRenderedPageBreak/>
        <w:drawing>
          <wp:inline distT="114300" distB="114300" distL="114300" distR="114300" wp14:anchorId="0DFFA7BC" wp14:editId="23D2800F">
            <wp:extent cx="6109109" cy="4763363"/>
            <wp:effectExtent l="0" t="0" r="0" b="0"/>
            <wp:docPr id="1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9109" cy="47633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414AF0">
      <w:footerReference w:type="default" r:id="rId9"/>
      <w:pgSz w:w="11906" w:h="16838"/>
      <w:pgMar w:top="1133" w:right="850" w:bottom="1133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7A0F3" w14:textId="77777777" w:rsidR="00B40BD1" w:rsidRDefault="00B40BD1">
      <w:pPr>
        <w:spacing w:line="240" w:lineRule="auto"/>
      </w:pPr>
      <w:r>
        <w:separator/>
      </w:r>
    </w:p>
  </w:endnote>
  <w:endnote w:type="continuationSeparator" w:id="0">
    <w:p w14:paraId="1259A281" w14:textId="77777777" w:rsidR="00B40BD1" w:rsidRDefault="00B40B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C6F5F" w14:textId="77777777" w:rsidR="00414AF0" w:rsidRDefault="00983CC7">
    <w:pPr>
      <w:jc w:val="right"/>
    </w:pPr>
    <w:r>
      <w:fldChar w:fldCharType="begin"/>
    </w:r>
    <w:r>
      <w:instrText>PAGE</w:instrText>
    </w:r>
    <w:r>
      <w:fldChar w:fldCharType="separate"/>
    </w:r>
    <w:r w:rsidR="00C536D9">
      <w:rPr>
        <w:noProof/>
      </w:rPr>
      <w:t>1</w:t>
    </w:r>
    <w:r>
      <w:fldChar w:fldCharType="end"/>
    </w:r>
    <w:r>
      <w:t xml:space="preserve"> из </w:t>
    </w:r>
    <w:r>
      <w:fldChar w:fldCharType="begin"/>
    </w:r>
    <w:r>
      <w:instrText>NUMPAGES</w:instrText>
    </w:r>
    <w:r>
      <w:fldChar w:fldCharType="separate"/>
    </w:r>
    <w:r w:rsidR="00C536D9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ECBA0" w14:textId="77777777" w:rsidR="00B40BD1" w:rsidRDefault="00B40BD1">
      <w:pPr>
        <w:spacing w:line="240" w:lineRule="auto"/>
      </w:pPr>
      <w:r>
        <w:separator/>
      </w:r>
    </w:p>
  </w:footnote>
  <w:footnote w:type="continuationSeparator" w:id="0">
    <w:p w14:paraId="31137EF6" w14:textId="77777777" w:rsidR="00B40BD1" w:rsidRDefault="00B40BD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53972"/>
    <w:multiLevelType w:val="multilevel"/>
    <w:tmpl w:val="216E046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7483D07"/>
    <w:multiLevelType w:val="multilevel"/>
    <w:tmpl w:val="E6AAAF5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4BB948F0"/>
    <w:multiLevelType w:val="multilevel"/>
    <w:tmpl w:val="B0402C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C6638A0"/>
    <w:multiLevelType w:val="multilevel"/>
    <w:tmpl w:val="130E727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522F2841"/>
    <w:multiLevelType w:val="multilevel"/>
    <w:tmpl w:val="0E1000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684322AF"/>
    <w:multiLevelType w:val="multilevel"/>
    <w:tmpl w:val="7272FD7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D01063B"/>
    <w:multiLevelType w:val="multilevel"/>
    <w:tmpl w:val="5B4CD1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AF0"/>
    <w:rsid w:val="00057833"/>
    <w:rsid w:val="00414AF0"/>
    <w:rsid w:val="00737308"/>
    <w:rsid w:val="008B71B5"/>
    <w:rsid w:val="00924B8C"/>
    <w:rsid w:val="00983CC7"/>
    <w:rsid w:val="00A55CEE"/>
    <w:rsid w:val="00B40BD1"/>
    <w:rsid w:val="00C536D9"/>
    <w:rsid w:val="00F5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BFCAF"/>
  <w15:docId w15:val="{D5CA6089-D18A-47A3-A51E-2BD94346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120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 w:line="480" w:lineRule="auto"/>
      <w:outlineLvl w:val="2"/>
    </w:pPr>
    <w:rPr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995</Words>
  <Characters>5678</Characters>
  <Application>Microsoft Office Word</Application>
  <DocSecurity>0</DocSecurity>
  <Lines>47</Lines>
  <Paragraphs>13</Paragraphs>
  <ScaleCrop>false</ScaleCrop>
  <Company/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Антон Анатольевич</dc:creator>
  <cp:lastModifiedBy>Евгений</cp:lastModifiedBy>
  <cp:revision>3</cp:revision>
  <dcterms:created xsi:type="dcterms:W3CDTF">2025-08-05T08:25:00Z</dcterms:created>
  <dcterms:modified xsi:type="dcterms:W3CDTF">2025-08-13T14:46:00Z</dcterms:modified>
</cp:coreProperties>
</file>